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64" w:rsidRPr="007C7DB9" w:rsidRDefault="00552D64" w:rsidP="00552D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Podstawowy wzór kinetycznej teorii gazów</w:t>
      </w:r>
    </w:p>
    <w:p w:rsidR="00552D64" w:rsidRPr="007C7DB9" w:rsidRDefault="00552D64" w:rsidP="00552D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n∙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 średnia 1 cząsteczki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den>
          </m:f>
        </m:oMath>
      </m:oMathPara>
    </w:p>
    <w:p w:rsidR="00552D64" w:rsidRPr="007C7DB9" w:rsidRDefault="00552D64" w:rsidP="00552D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p – ciśnienie</w:t>
      </w:r>
    </w:p>
    <w:p w:rsidR="00552D64" w:rsidRPr="007C7DB9" w:rsidRDefault="00552D64" w:rsidP="00552D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n – liczba cząsteczek</w:t>
      </w:r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V – objętość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Równanie stanu gazu doskonałego</w:t>
      </w:r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n=const=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</m:oMath>
      </m:oMathPara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Równanie Clapeyrona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pV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∙R</m:t>
          </m:r>
        </m:oMath>
      </m:oMathPara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R – uniwersalna stała gazowa</w:t>
      </w:r>
      <w:r w:rsidRPr="007C7DB9">
        <w:rPr>
          <w:rFonts w:eastAsiaTheme="minorEastAsia"/>
          <w:b/>
          <w:sz w:val="24"/>
          <w:szCs w:val="24"/>
        </w:rPr>
        <w:t xml:space="preserve"> 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 xml:space="preserve">Uniwersalna stała gazowa 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R=8,31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mol∙K</m:t>
              </m:r>
            </m:den>
          </m:f>
        </m:oMath>
      </m:oMathPara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K – temperatura w Kelvinach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Przemiana izotermiczna (</w:t>
      </w:r>
      <w:proofErr w:type="spellStart"/>
      <w:r w:rsidRPr="007C7DB9">
        <w:rPr>
          <w:rFonts w:eastAsiaTheme="minorEastAsia"/>
          <w:b/>
          <w:sz w:val="24"/>
          <w:szCs w:val="24"/>
        </w:rPr>
        <w:t>T=const</w:t>
      </w:r>
      <w:proofErr w:type="spellEnd"/>
      <w:r w:rsidRPr="007C7DB9">
        <w:rPr>
          <w:rFonts w:eastAsiaTheme="minorEastAsia"/>
          <w:b/>
          <w:sz w:val="24"/>
          <w:szCs w:val="24"/>
        </w:rPr>
        <w:t>)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W=-Q</m:t>
          </m:r>
        </m:oMath>
      </m:oMathPara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ciepło</w:t>
      </w:r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lastRenderedPageBreak/>
        <w:t>Izochoryczna przemiana gazowa (</w:t>
      </w:r>
      <w:proofErr w:type="spellStart"/>
      <w:r w:rsidRPr="007C7DB9">
        <w:rPr>
          <w:rFonts w:eastAsiaTheme="minorEastAsia"/>
          <w:b/>
          <w:sz w:val="24"/>
          <w:szCs w:val="24"/>
        </w:rPr>
        <w:t>V=const</w:t>
      </w:r>
      <w:proofErr w:type="spellEnd"/>
      <w:r w:rsidRPr="007C7DB9">
        <w:rPr>
          <w:rFonts w:eastAsiaTheme="minorEastAsia"/>
          <w:b/>
          <w:sz w:val="24"/>
          <w:szCs w:val="24"/>
        </w:rPr>
        <w:t>)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∆U=Q</m:t>
          </m:r>
        </m:oMath>
      </m:oMathPara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Izobaryczna przemiana gazowa (</w:t>
      </w:r>
      <w:proofErr w:type="spellStart"/>
      <w:r w:rsidRPr="007C7DB9">
        <w:rPr>
          <w:rFonts w:eastAsiaTheme="minorEastAsia"/>
          <w:b/>
          <w:sz w:val="24"/>
          <w:szCs w:val="24"/>
        </w:rPr>
        <w:t>P=const</w:t>
      </w:r>
      <w:proofErr w:type="spellEnd"/>
      <w:r w:rsidRPr="007C7DB9">
        <w:rPr>
          <w:rFonts w:eastAsiaTheme="minorEastAsia"/>
          <w:b/>
          <w:sz w:val="24"/>
          <w:szCs w:val="24"/>
        </w:rPr>
        <w:t>)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Q=∆U+W</m:t>
          </m:r>
        </m:oMath>
      </m:oMathPara>
    </w:p>
    <w:p w:rsidR="00552D64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U – energia wewnętrzna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Adiabatyczna przemiana gazowa (Q=0)</w:t>
      </w:r>
    </w:p>
    <w:p w:rsidR="00552D64" w:rsidRPr="007C7DB9" w:rsidRDefault="00552D64" w:rsidP="00552D64">
      <w:pPr>
        <w:tabs>
          <w:tab w:val="left" w:pos="5745"/>
        </w:tabs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sub>
                  </m:sSub>
                </m:den>
              </m:f>
            </m:sup>
          </m:sSup>
        </m:oMath>
      </m:oMathPara>
    </w:p>
    <w:p w:rsidR="005D033A" w:rsidRPr="00552D64" w:rsidRDefault="00552D64" w:rsidP="00552D64"/>
    <w:sectPr w:rsidR="005D033A" w:rsidRPr="00552D64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76"/>
    <w:multiLevelType w:val="hybridMultilevel"/>
    <w:tmpl w:val="072459FE"/>
    <w:lvl w:ilvl="0" w:tplc="D1EAADB2">
      <w:start w:val="1"/>
      <w:numFmt w:val="upperRoman"/>
      <w:lvlText w:val="%1."/>
      <w:lvlJc w:val="left"/>
      <w:pPr>
        <w:ind w:left="1800" w:hanging="720"/>
      </w:pPr>
      <w:rPr>
        <w:rFonts w:hint="default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434FA"/>
    <w:multiLevelType w:val="hybridMultilevel"/>
    <w:tmpl w:val="1C08A30E"/>
    <w:lvl w:ilvl="0" w:tplc="D6C83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D97"/>
    <w:multiLevelType w:val="hybridMultilevel"/>
    <w:tmpl w:val="31B68860"/>
    <w:lvl w:ilvl="0" w:tplc="1CDA55C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4D1DC0"/>
    <w:rsid w:val="00552D64"/>
    <w:rsid w:val="00671948"/>
    <w:rsid w:val="00693B46"/>
    <w:rsid w:val="007E1B29"/>
    <w:rsid w:val="008E0DD4"/>
    <w:rsid w:val="00985B7F"/>
    <w:rsid w:val="009A5B6A"/>
    <w:rsid w:val="00AD577A"/>
    <w:rsid w:val="00B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2</cp:revision>
  <dcterms:created xsi:type="dcterms:W3CDTF">2010-04-07T13:14:00Z</dcterms:created>
  <dcterms:modified xsi:type="dcterms:W3CDTF">2010-04-07T13:14:00Z</dcterms:modified>
</cp:coreProperties>
</file>